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3272"/>
        <w:gridCol w:w="3272"/>
        <w:gridCol w:w="1108"/>
        <w:gridCol w:w="460"/>
        <w:gridCol w:w="688"/>
      </w:tblGrid>
      <w:tr w:rsidR="00166EFC" w:rsidRPr="00166EFC" w:rsidTr="00166EFC">
        <w:trPr>
          <w:gridAfter w:val="1"/>
          <w:wAfter w:w="1425" w:type="dxa"/>
          <w:trHeight w:val="1635"/>
        </w:trPr>
        <w:tc>
          <w:tcPr>
            <w:tcW w:w="102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br/>
              <w:t> </w:t>
            </w:r>
          </w:p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Закупка способом тендера на реактивы и расходные материалы на 2017 год.</w:t>
            </w: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br/>
            </w: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КГКП "Атырауский областной противотуберкулезный диспансер" Управления здравоохранения Атырауской области объявляет  начале проведения закупа способом тендера на реактивы и расходные материалы, по закупкам следующих товаров:</w:t>
            </w: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br/>
            </w: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Единый лот</w:t>
            </w: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: М-KIT Питательная среда для определения  чувствительности  к противотуберкулезным препаратам 1-2 ряда.</w:t>
            </w:r>
          </w:p>
        </w:tc>
      </w:tr>
      <w:tr w:rsidR="00166EFC" w:rsidRPr="00166EFC" w:rsidTr="00166EFC">
        <w:trPr>
          <w:trHeight w:val="555"/>
        </w:trPr>
        <w:tc>
          <w:tcPr>
            <w:tcW w:w="81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</w:tr>
      <w:tr w:rsidR="00166EFC" w:rsidRPr="00166EFC" w:rsidTr="00166EFC">
        <w:trPr>
          <w:trHeight w:val="765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proofErr w:type="spellStart"/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пп</w:t>
            </w:r>
            <w:proofErr w:type="spellEnd"/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 xml:space="preserve"> №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Международное непатентованное название, краткая характеристика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Форма выпуска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Сумма</w:t>
            </w:r>
          </w:p>
        </w:tc>
      </w:tr>
      <w:tr w:rsidR="00166EFC" w:rsidRPr="00166EFC" w:rsidTr="00166EFC">
        <w:trPr>
          <w:trHeight w:val="1230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 xml:space="preserve">М-KIT Питательная среда для </w:t>
            </w:r>
            <w:proofErr w:type="gramStart"/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определения  чувствительности</w:t>
            </w:r>
            <w:proofErr w:type="gramEnd"/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 к противотуберкулезным препаратам</w:t>
            </w: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br/>
              <w:t>1-2 ряда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 xml:space="preserve">М-KIT Питательная среда для </w:t>
            </w:r>
            <w:proofErr w:type="gramStart"/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определения  чувствительности</w:t>
            </w:r>
            <w:proofErr w:type="gramEnd"/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 к противотуберкулезным препаратам  1-2 ряда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proofErr w:type="spellStart"/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шт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12 750 000,00</w:t>
            </w:r>
          </w:p>
        </w:tc>
      </w:tr>
      <w:tr w:rsidR="00166EFC" w:rsidRPr="00166EFC" w:rsidTr="00166EFC">
        <w:trPr>
          <w:trHeight w:val="555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12 750 000,00</w:t>
            </w:r>
          </w:p>
        </w:tc>
      </w:tr>
      <w:tr w:rsidR="00166EFC" w:rsidRPr="00166EFC" w:rsidTr="00166EFC">
        <w:trPr>
          <w:trHeight w:val="555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</w:tr>
      <w:tr w:rsidR="00166EFC" w:rsidRPr="00166EFC" w:rsidTr="00166EFC">
        <w:trPr>
          <w:trHeight w:val="555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</w:tr>
      <w:tr w:rsidR="00166EFC" w:rsidRPr="00166EFC" w:rsidTr="00166EFC">
        <w:trPr>
          <w:trHeight w:val="555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166EFC" w:rsidRPr="00166EFC" w:rsidRDefault="00166EFC" w:rsidP="00166EFC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66EFC" w:rsidRPr="00166EFC" w:rsidRDefault="00166EFC" w:rsidP="00166EF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166EFC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</w:tr>
    </w:tbl>
    <w:p w:rsidR="00166EFC" w:rsidRPr="00166EFC" w:rsidRDefault="00166EFC" w:rsidP="00166EF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94949"/>
          <w:sz w:val="21"/>
          <w:szCs w:val="21"/>
          <w:lang w:eastAsia="ru-RU"/>
        </w:rPr>
      </w:pP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t>КГКП "Атырауский областной противотуберкулезный диспансер" Управления здравоохранения Атырауской области объявляет  о начале проведения закупа способом тендера (далее – закупа способом тендера) по закупкам следующих товаров (реактивы и расходные материалы):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Единый лот:  М-KIT Питательная среда для определения  чувствительности  к противотуберкулезным препаратам 1-2 ряда.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Адрес Заказчика: Атырауская область, город Атырау Черная речка.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Товар(ы) должны поставляться в аптеку КГКП "Атырауский областной противотуберкулезный диспансер" Управления здравоохранения Атырауской области.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График поставок: в течении 15 (пятнадцати) календарных дней после получения заявки от Заказчика;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Условия поставок на условиях ИНКОТЕРМС 2000: DDP;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Место представления (приема) документов: город Атырау Черная речка, здание КГКП "Атырауский областной противотуберкулезный диспансер" Управления здравоохранения Атырауской области, отдел по государственным закупкам;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Дата начала приема заявок: 22 ноября 2017 года.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Окончательный срок подачи тендера: по 11 декабря 2017 г. в 17.50 ч. включительно;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Дата, время и место вскрытия конвертов тендера: 12 декабря 2017 г., в 10.00 ч., в кабинете Отдела по государственным закупкам КГКП "Атырауский областной противотуберкулезный диспансер" Управления здравоохранения Атырауской области.</w:t>
      </w:r>
      <w:r w:rsidRPr="00166EFC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</w:r>
      <w:r w:rsidRPr="00166EFC">
        <w:rPr>
          <w:rFonts w:ascii="Arial" w:eastAsia="Times New Roman" w:hAnsi="Arial" w:cs="Arial"/>
          <w:b/>
          <w:bCs/>
          <w:color w:val="494949"/>
          <w:sz w:val="21"/>
          <w:szCs w:val="21"/>
          <w:lang w:eastAsia="ru-RU"/>
        </w:rPr>
        <w:t>Срок действия тендерной заявки должен не менее 45 дней с момента вскрытия конверта.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3D03" w:rsidRDefault="000B3D03" w:rsidP="00166EFC">
      <w:pPr>
        <w:spacing w:after="0"/>
      </w:pPr>
      <w:r>
        <w:separator/>
      </w:r>
    </w:p>
  </w:endnote>
  <w:endnote w:type="continuationSeparator" w:id="0">
    <w:p w:rsidR="000B3D03" w:rsidRDefault="000B3D03" w:rsidP="00166E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3D03" w:rsidRDefault="000B3D03" w:rsidP="00166EFC">
      <w:pPr>
        <w:spacing w:after="0"/>
      </w:pPr>
      <w:r>
        <w:separator/>
      </w:r>
    </w:p>
  </w:footnote>
  <w:footnote w:type="continuationSeparator" w:id="0">
    <w:p w:rsidR="000B3D03" w:rsidRDefault="000B3D03" w:rsidP="00166E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FC"/>
    <w:rsid w:val="000B3D03"/>
    <w:rsid w:val="00166EFC"/>
    <w:rsid w:val="001E33E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FB92B-9493-40F4-B6BB-0C894B12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EF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EFC"/>
    <w:rPr>
      <w:b/>
      <w:bCs/>
    </w:rPr>
  </w:style>
  <w:style w:type="paragraph" w:styleId="a5">
    <w:name w:val="header"/>
    <w:basedOn w:val="a"/>
    <w:link w:val="a6"/>
    <w:uiPriority w:val="99"/>
    <w:unhideWhenUsed/>
    <w:rsid w:val="00166EFC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166EFC"/>
    <w:rPr>
      <w:rFonts w:ascii="Times New Roman" w:hAnsi="Times New Roman"/>
      <w:kern w:val="0"/>
      <w:sz w:val="28"/>
      <w14:ligatures w14:val="none"/>
    </w:rPr>
  </w:style>
  <w:style w:type="paragraph" w:styleId="a7">
    <w:name w:val="footer"/>
    <w:basedOn w:val="a"/>
    <w:link w:val="a8"/>
    <w:uiPriority w:val="99"/>
    <w:unhideWhenUsed/>
    <w:rsid w:val="00166EFC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166EFC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2023-02-08T06:05:00Z</dcterms:created>
  <dcterms:modified xsi:type="dcterms:W3CDTF">2023-02-08T06:05:00Z</dcterms:modified>
</cp:coreProperties>
</file>